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6A65ABA2" w14:textId="10C453A3"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r w:rsidR="00412798">
        <w:rPr>
          <w:rFonts w:ascii="Arial" w:eastAsia="Times New Roman" w:hAnsi="Arial" w:cs="Arial"/>
          <w:b/>
          <w:sz w:val="20"/>
          <w:szCs w:val="20"/>
        </w:rPr>
        <w:t xml:space="preserve"> – October 2023</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625CCC1A" w14:textId="10C778C8" w:rsidR="00E408B2" w:rsidRDefault="00E408B2" w:rsidP="00E408B2">
      <w:pPr>
        <w:spacing w:after="0" w:line="240" w:lineRule="auto"/>
        <w:jc w:val="cente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11" w:history="1">
        <w:r w:rsidR="005654E8" w:rsidRPr="001F0E16">
          <w:rPr>
            <w:rStyle w:val="Hyperlink"/>
          </w:rPr>
          <w:t>https://www.qub.ac.uk/directorates/AcademicStudentAffairs/AcademicAffairs/HonoraryTitles/VisitingTitles/</w:t>
        </w:r>
      </w:hyperlink>
      <w:r w:rsidR="005654E8">
        <w:t xml:space="preserve"> </w:t>
      </w:r>
    </w:p>
    <w:p w14:paraId="2D13A1E1" w14:textId="77777777" w:rsidR="005654E8" w:rsidRPr="00B34043" w:rsidRDefault="005654E8"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6B2C9144" w14:textId="77777777" w:rsidR="00FD62F2" w:rsidRPr="00FD62F2" w:rsidRDefault="00E408B2" w:rsidP="00FD62F2">
      <w:pPr>
        <w:spacing w:after="0" w:line="240" w:lineRule="auto"/>
        <w:ind w:right="-472" w:hanging="142"/>
        <w:jc w:val="center"/>
        <w:rPr>
          <w:rFonts w:ascii="Arial" w:eastAsia="Times New Roman" w:hAnsi="Arial" w:cs="Arial"/>
          <w:bCs/>
          <w:i/>
          <w:sz w:val="20"/>
          <w:szCs w:val="20"/>
        </w:rPr>
      </w:pPr>
      <w:r w:rsidRPr="00FD62F2">
        <w:rPr>
          <w:rFonts w:ascii="Arial" w:eastAsia="Times New Roman" w:hAnsi="Arial" w:cs="Arial"/>
          <w:bCs/>
          <w:i/>
          <w:sz w:val="20"/>
          <w:szCs w:val="20"/>
        </w:rPr>
        <w:t>Please submit the application to</w:t>
      </w:r>
      <w:r w:rsidR="00A04489" w:rsidRPr="00FD62F2">
        <w:rPr>
          <w:rFonts w:ascii="Arial" w:eastAsia="Times New Roman" w:hAnsi="Arial" w:cs="Arial"/>
          <w:bCs/>
          <w:i/>
          <w:sz w:val="20"/>
          <w:szCs w:val="20"/>
        </w:rPr>
        <w:t xml:space="preserve"> </w:t>
      </w:r>
      <w:r w:rsidR="00D3725F" w:rsidRPr="00FD62F2">
        <w:rPr>
          <w:rFonts w:ascii="Arial" w:eastAsia="Times New Roman" w:hAnsi="Arial" w:cs="Arial"/>
          <w:bCs/>
          <w:i/>
          <w:sz w:val="20"/>
          <w:szCs w:val="20"/>
        </w:rPr>
        <w:t>the member of School of Law staff with whom you are collaborating</w:t>
      </w:r>
      <w:r w:rsidR="00FD62F2" w:rsidRPr="00FD62F2">
        <w:rPr>
          <w:rFonts w:ascii="Arial" w:eastAsia="Times New Roman" w:hAnsi="Arial" w:cs="Arial"/>
          <w:bCs/>
          <w:i/>
          <w:sz w:val="20"/>
          <w:szCs w:val="20"/>
        </w:rPr>
        <w:t xml:space="preserve"> at least </w:t>
      </w:r>
      <w:r w:rsidR="00FD62F2" w:rsidRPr="00FD62F2">
        <w:rPr>
          <w:rFonts w:ascii="Arial" w:eastAsia="Times New Roman" w:hAnsi="Arial" w:cs="Arial"/>
          <w:b/>
          <w:i/>
          <w:sz w:val="20"/>
          <w:szCs w:val="20"/>
        </w:rPr>
        <w:t>two weeks</w:t>
      </w:r>
      <w:r w:rsidR="00FD62F2" w:rsidRPr="00FD62F2">
        <w:rPr>
          <w:rFonts w:ascii="Arial" w:eastAsia="Times New Roman" w:hAnsi="Arial" w:cs="Arial"/>
          <w:bCs/>
          <w:i/>
          <w:sz w:val="20"/>
          <w:szCs w:val="20"/>
        </w:rPr>
        <w:t xml:space="preserve"> in advance of the proposed commencement date of the title for Irish/British passport holders and </w:t>
      </w:r>
      <w:r w:rsidR="00FD62F2" w:rsidRPr="00FD62F2">
        <w:rPr>
          <w:rFonts w:ascii="Arial" w:eastAsia="Times New Roman" w:hAnsi="Arial" w:cs="Arial"/>
          <w:b/>
          <w:i/>
          <w:sz w:val="20"/>
          <w:szCs w:val="20"/>
        </w:rPr>
        <w:t>six weeks</w:t>
      </w:r>
      <w:r w:rsidR="00FD62F2" w:rsidRPr="00FD62F2">
        <w:rPr>
          <w:rFonts w:ascii="Arial" w:eastAsia="Times New Roman" w:hAnsi="Arial" w:cs="Arial"/>
          <w:bCs/>
          <w:i/>
          <w:sz w:val="20"/>
          <w:szCs w:val="20"/>
        </w:rPr>
        <w:t xml:space="preserve"> in advance for all other passholders. </w:t>
      </w:r>
    </w:p>
    <w:p w14:paraId="5E97AA56" w14:textId="27CDE0D4" w:rsidR="00E408B2" w:rsidRDefault="00D3725F" w:rsidP="00D3725F">
      <w:pPr>
        <w:spacing w:after="0" w:line="240" w:lineRule="auto"/>
        <w:ind w:right="-472" w:hanging="142"/>
        <w:jc w:val="center"/>
        <w:rPr>
          <w:rFonts w:ascii="Arial" w:eastAsia="Times New Roman" w:hAnsi="Arial" w:cs="Arial"/>
          <w:sz w:val="20"/>
          <w:szCs w:val="20"/>
        </w:rPr>
      </w:pPr>
      <w:r>
        <w:rPr>
          <w:rFonts w:ascii="Arial" w:eastAsia="Times New Roman" w:hAnsi="Arial" w:cs="Arial"/>
          <w:sz w:val="20"/>
          <w:szCs w:val="20"/>
        </w:rPr>
        <w:t xml:space="preserve">.  </w:t>
      </w:r>
      <w:r w:rsidR="00E408B2" w:rsidRPr="00832E4A">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55143F" w:rsidRPr="00B34043" w14:paraId="302D5C19" w14:textId="77777777" w:rsidTr="000634BC">
        <w:trPr>
          <w:trHeight w:val="421"/>
        </w:trPr>
        <w:tc>
          <w:tcPr>
            <w:tcW w:w="4658" w:type="dxa"/>
          </w:tcPr>
          <w:p w14:paraId="4ACDB86F" w14:textId="77777777" w:rsidR="0055143F" w:rsidRDefault="0055143F" w:rsidP="000634BC">
            <w:pPr>
              <w:spacing w:after="0" w:line="240" w:lineRule="auto"/>
              <w:rPr>
                <w:rFonts w:ascii="Arial" w:eastAsia="Times New Roman" w:hAnsi="Arial" w:cs="Arial"/>
                <w:b/>
                <w:sz w:val="20"/>
                <w:szCs w:val="20"/>
              </w:rPr>
            </w:pPr>
            <w:r>
              <w:rPr>
                <w:rFonts w:ascii="Arial" w:eastAsia="Times New Roman" w:hAnsi="Arial" w:cs="Arial"/>
                <w:b/>
                <w:sz w:val="20"/>
                <w:szCs w:val="20"/>
              </w:rPr>
              <w:t>Preferred Pronoun</w:t>
            </w:r>
          </w:p>
          <w:p w14:paraId="44E0E822" w14:textId="77777777" w:rsidR="0055143F" w:rsidRDefault="0055143F" w:rsidP="000634BC">
            <w:pPr>
              <w:spacing w:after="0" w:line="240" w:lineRule="auto"/>
              <w:rPr>
                <w:rFonts w:ascii="Arial" w:eastAsia="Times New Roman" w:hAnsi="Arial" w:cs="Arial"/>
                <w:bCs/>
                <w:sz w:val="20"/>
                <w:szCs w:val="20"/>
              </w:rPr>
            </w:pPr>
            <w:r>
              <w:rPr>
                <w:rFonts w:ascii="Arial" w:eastAsia="Times New Roman" w:hAnsi="Arial" w:cs="Arial"/>
                <w:bCs/>
                <w:sz w:val="20"/>
                <w:szCs w:val="20"/>
              </w:rPr>
              <w:t>(Please share if you’d like to)</w:t>
            </w:r>
          </w:p>
          <w:p w14:paraId="2B0547A5" w14:textId="0CB9899C" w:rsidR="0055143F" w:rsidRPr="0055143F" w:rsidRDefault="0055143F" w:rsidP="000634BC">
            <w:pPr>
              <w:spacing w:after="0" w:line="240" w:lineRule="auto"/>
              <w:rPr>
                <w:rFonts w:ascii="Arial" w:eastAsia="Times New Roman" w:hAnsi="Arial" w:cs="Arial"/>
                <w:bCs/>
                <w:sz w:val="20"/>
                <w:szCs w:val="20"/>
              </w:rPr>
            </w:pPr>
          </w:p>
        </w:tc>
        <w:tc>
          <w:tcPr>
            <w:tcW w:w="4658" w:type="dxa"/>
          </w:tcPr>
          <w:p w14:paraId="049A57F7" w14:textId="77777777" w:rsidR="0055143F" w:rsidRPr="00B34043" w:rsidRDefault="0055143F"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530CD3D7" w14:textId="77777777" w:rsidR="00883EB0" w:rsidRDefault="00883EB0" w:rsidP="000634BC">
            <w:pPr>
              <w:spacing w:after="120" w:line="240" w:lineRule="auto"/>
              <w:rPr>
                <w:rFonts w:ascii="Arial" w:eastAsia="Times New Roman" w:hAnsi="Arial" w:cs="Arial"/>
                <w:sz w:val="18"/>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p w14:paraId="326CEBA9" w14:textId="77777777" w:rsidR="0055143F" w:rsidRPr="0055143F" w:rsidRDefault="0055143F" w:rsidP="0055143F">
            <w:pPr>
              <w:pStyle w:val="ListParagraph"/>
              <w:numPr>
                <w:ilvl w:val="0"/>
                <w:numId w:val="13"/>
              </w:numPr>
              <w:spacing w:after="120" w:line="240" w:lineRule="auto"/>
              <w:rPr>
                <w:rFonts w:ascii="Arial" w:eastAsia="Times New Roman" w:hAnsi="Arial" w:cs="Arial"/>
                <w:b/>
                <w:bCs/>
                <w:sz w:val="18"/>
                <w:szCs w:val="20"/>
              </w:rPr>
            </w:pPr>
            <w:r w:rsidRPr="0055143F">
              <w:rPr>
                <w:rFonts w:ascii="Arial" w:eastAsia="Times New Roman" w:hAnsi="Arial" w:cs="Arial"/>
                <w:b/>
                <w:bCs/>
                <w:sz w:val="18"/>
                <w:szCs w:val="20"/>
              </w:rPr>
              <w:t>Telephone Number</w:t>
            </w:r>
          </w:p>
          <w:p w14:paraId="4673BC47" w14:textId="2355510F" w:rsidR="0055143F" w:rsidRPr="0055143F" w:rsidRDefault="0055143F" w:rsidP="0055143F">
            <w:pPr>
              <w:pStyle w:val="ListParagraph"/>
              <w:numPr>
                <w:ilvl w:val="0"/>
                <w:numId w:val="13"/>
              </w:numPr>
              <w:spacing w:after="120" w:line="240" w:lineRule="auto"/>
              <w:rPr>
                <w:rFonts w:ascii="Arial" w:eastAsia="Times New Roman" w:hAnsi="Arial" w:cs="Arial"/>
                <w:b/>
                <w:bCs/>
                <w:sz w:val="20"/>
                <w:szCs w:val="20"/>
              </w:rPr>
            </w:pPr>
            <w:r w:rsidRPr="0055143F">
              <w:rPr>
                <w:rFonts w:ascii="Arial" w:eastAsia="Times New Roman" w:hAnsi="Arial" w:cs="Arial"/>
                <w:b/>
                <w:bCs/>
                <w:sz w:val="20"/>
                <w:szCs w:val="20"/>
              </w:rPr>
              <w:t>Email Address</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lastRenderedPageBreak/>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0AFC80DA"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w:t>
            </w:r>
            <w:proofErr w:type="spellStart"/>
            <w:r w:rsidRPr="00B34043">
              <w:rPr>
                <w:rFonts w:ascii="Arial" w:eastAsia="Times New Roman" w:hAnsi="Arial" w:cs="Arial"/>
                <w:sz w:val="20"/>
                <w:szCs w:val="20"/>
              </w:rPr>
              <w:t>yyyy</w:t>
            </w:r>
            <w:proofErr w:type="spellEnd"/>
            <w:r w:rsidRPr="00B34043">
              <w:rPr>
                <w:rFonts w:ascii="Arial" w:eastAsia="Times New Roman" w:hAnsi="Arial" w:cs="Arial"/>
                <w:sz w:val="20"/>
                <w:szCs w:val="20"/>
              </w:rPr>
              <w:t>)</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1C56D2C7" w14:textId="0B12E9B7" w:rsidR="00963467" w:rsidRDefault="00963467" w:rsidP="00011A3B">
      <w:pPr>
        <w:spacing w:after="0" w:line="240" w:lineRule="auto"/>
        <w:rPr>
          <w:rFonts w:ascii="Arial" w:eastAsia="Times New Roman" w:hAnsi="Arial" w:cs="Arial"/>
          <w:sz w:val="20"/>
          <w:szCs w:val="20"/>
        </w:rPr>
      </w:pPr>
    </w:p>
    <w:p w14:paraId="7AFEDDF3" w14:textId="1E95A94B" w:rsidR="00B016A0" w:rsidRDefault="00B016A0" w:rsidP="00011A3B">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1AA01803" w14:textId="77777777" w:rsidR="005A491A" w:rsidRPr="005A491A" w:rsidRDefault="005A491A" w:rsidP="005A491A">
            <w:pPr>
              <w:spacing w:after="0" w:line="240" w:lineRule="auto"/>
              <w:jc w:val="both"/>
              <w:rPr>
                <w:rFonts w:ascii="Arial" w:eastAsia="Times New Roman" w:hAnsi="Arial" w:cs="Arial"/>
                <w:b/>
                <w:sz w:val="20"/>
                <w:szCs w:val="20"/>
              </w:rPr>
            </w:pPr>
            <w:r w:rsidRPr="005A491A">
              <w:rPr>
                <w:rFonts w:ascii="Arial" w:eastAsia="Times New Roman" w:hAnsi="Arial" w:cs="Arial"/>
                <w:b/>
                <w:sz w:val="20"/>
                <w:szCs w:val="20"/>
              </w:rPr>
              <w:t xml:space="preserve">A copy of the nominee’s passport must be provided with the form.  </w:t>
            </w:r>
          </w:p>
          <w:p w14:paraId="0AC5EE01" w14:textId="77777777" w:rsidR="005A491A" w:rsidRPr="005A491A" w:rsidRDefault="005A491A" w:rsidP="005A491A">
            <w:pPr>
              <w:spacing w:after="0" w:line="240" w:lineRule="auto"/>
              <w:jc w:val="both"/>
              <w:rPr>
                <w:rFonts w:ascii="Arial" w:eastAsia="Times New Roman" w:hAnsi="Arial" w:cs="Arial"/>
                <w:b/>
                <w:sz w:val="20"/>
                <w:szCs w:val="20"/>
              </w:rPr>
            </w:pPr>
          </w:p>
          <w:p w14:paraId="664857B4"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All nominees who are not UK or Irish citizens must also provide evidence of existing immigration permission in the UK, if held, e.g. a </w:t>
            </w:r>
            <w:hyperlink r:id="rId12" w:history="1">
              <w:r w:rsidRPr="005A491A">
                <w:rPr>
                  <w:rStyle w:val="Hyperlink"/>
                  <w:rFonts w:ascii="Arial" w:eastAsia="Times New Roman" w:hAnsi="Arial" w:cs="Arial"/>
                  <w:sz w:val="20"/>
                  <w:szCs w:val="20"/>
                </w:rPr>
                <w:t>share code</w:t>
              </w:r>
            </w:hyperlink>
            <w:r w:rsidRPr="005A491A">
              <w:rPr>
                <w:rFonts w:ascii="Arial" w:eastAsia="Times New Roman" w:hAnsi="Arial" w:cs="Arial"/>
                <w:sz w:val="20"/>
                <w:szCs w:val="20"/>
              </w:rPr>
              <w:t xml:space="preserve">. If a nominee does not have existing immigration permission, International Student Support (ISS) or International Staff Support (People and Culture) will liaise directly with them to provide support. </w:t>
            </w:r>
          </w:p>
          <w:p w14:paraId="00598F34" w14:textId="77777777" w:rsidR="005A491A" w:rsidRPr="005A491A" w:rsidRDefault="005A491A" w:rsidP="005A491A">
            <w:pPr>
              <w:spacing w:after="0" w:line="240" w:lineRule="auto"/>
              <w:jc w:val="both"/>
              <w:rPr>
                <w:rFonts w:ascii="Arial" w:eastAsia="Times New Roman" w:hAnsi="Arial" w:cs="Arial"/>
                <w:sz w:val="20"/>
                <w:szCs w:val="20"/>
              </w:rPr>
            </w:pPr>
          </w:p>
          <w:p w14:paraId="06D76635"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Nominees will not be issued an ID card until they hold valid immigration status and this has been verified. </w:t>
            </w:r>
          </w:p>
          <w:p w14:paraId="1078A818" w14:textId="77777777" w:rsidR="005A491A" w:rsidRPr="005A491A" w:rsidRDefault="005A491A" w:rsidP="005A491A">
            <w:pPr>
              <w:spacing w:after="0" w:line="240" w:lineRule="auto"/>
              <w:jc w:val="both"/>
              <w:rPr>
                <w:rFonts w:ascii="Arial" w:eastAsia="Times New Roman" w:hAnsi="Arial" w:cs="Arial"/>
                <w:b/>
                <w:sz w:val="20"/>
                <w:szCs w:val="20"/>
              </w:rPr>
            </w:pPr>
          </w:p>
          <w:p w14:paraId="205EC7EE" w14:textId="77777777" w:rsidR="00B016A0" w:rsidRDefault="005A491A" w:rsidP="00CE5AD3">
            <w:pPr>
              <w:pBdr>
                <w:bottom w:val="single" w:sz="12" w:space="1" w:color="auto"/>
              </w:pBdr>
              <w:spacing w:after="0" w:line="240" w:lineRule="auto"/>
              <w:jc w:val="both"/>
              <w:rPr>
                <w:rFonts w:ascii="Segoe UI Symbol" w:eastAsia="Times New Roman" w:hAnsi="Segoe UI Symbol" w:cs="Segoe UI Symbol"/>
                <w:b/>
                <w:sz w:val="20"/>
                <w:szCs w:val="20"/>
              </w:rPr>
            </w:pPr>
            <w:r w:rsidRPr="005A491A">
              <w:rPr>
                <w:rFonts w:ascii="Arial" w:eastAsia="Times New Roman" w:hAnsi="Arial" w:cs="Arial"/>
                <w:b/>
                <w:sz w:val="20"/>
                <w:szCs w:val="20"/>
              </w:rPr>
              <w:t xml:space="preserve">Check box to confirm that the nominee’s passport and other relevant documentation is attached </w:t>
            </w:r>
            <w:r w:rsidRPr="005A491A">
              <w:rPr>
                <w:rFonts w:ascii="Segoe UI Symbol" w:eastAsia="Times New Roman" w:hAnsi="Segoe UI Symbol" w:cs="Segoe UI Symbol"/>
                <w:b/>
                <w:sz w:val="20"/>
                <w:szCs w:val="20"/>
              </w:rPr>
              <w:t>☐</w:t>
            </w:r>
          </w:p>
          <w:p w14:paraId="05F15059"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50FB08D7"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0D62473A" w14:textId="77777777" w:rsidR="00FC58F1" w:rsidRDefault="00FC58F1" w:rsidP="00CE5AD3">
            <w:pPr>
              <w:pBdr>
                <w:bottom w:val="single" w:sz="12" w:space="1" w:color="auto"/>
              </w:pBdr>
              <w:spacing w:after="0" w:line="240" w:lineRule="auto"/>
              <w:jc w:val="both"/>
              <w:rPr>
                <w:rFonts w:ascii="Segoe UI Symbol" w:eastAsia="Times New Roman" w:hAnsi="Segoe UI Symbol" w:cs="Segoe UI Symbol"/>
                <w:b/>
                <w:sz w:val="20"/>
                <w:szCs w:val="20"/>
              </w:rPr>
            </w:pPr>
          </w:p>
          <w:p w14:paraId="38A7C58F" w14:textId="498EFBE4" w:rsidR="00FC58F1" w:rsidRPr="00CE5AD3" w:rsidRDefault="00FC58F1" w:rsidP="00CE5AD3">
            <w:pPr>
              <w:pBdr>
                <w:bottom w:val="single" w:sz="12" w:space="1" w:color="auto"/>
              </w:pBdr>
              <w:spacing w:after="0" w:line="240" w:lineRule="auto"/>
              <w:jc w:val="both"/>
              <w:rPr>
                <w:rFonts w:ascii="Arial" w:eastAsia="Times New Roman" w:hAnsi="Arial" w:cs="Arial"/>
                <w:b/>
                <w:sz w:val="20"/>
                <w:szCs w:val="20"/>
              </w:rPr>
            </w:pPr>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0554BB56" w14:textId="77777777" w:rsidR="00FC58F1" w:rsidRPr="00FC58F1" w:rsidRDefault="00EF5C92" w:rsidP="00FC58F1">
            <w:pPr>
              <w:spacing w:after="0" w:line="240" w:lineRule="auto"/>
              <w:rPr>
                <w:rFonts w:ascii="Arial" w:eastAsia="Times New Roman" w:hAnsi="Arial" w:cs="Arial"/>
                <w:i/>
                <w:sz w:val="20"/>
                <w:szCs w:val="20"/>
              </w:rPr>
            </w:pPr>
            <w:r w:rsidRPr="00C63ECA">
              <w:rPr>
                <w:rFonts w:ascii="Arial" w:eastAsia="Times New Roman" w:hAnsi="Arial" w:cs="Arial"/>
                <w:i/>
                <w:sz w:val="20"/>
                <w:szCs w:val="20"/>
              </w:rPr>
              <w:t xml:space="preserve">The </w:t>
            </w:r>
            <w:hyperlink r:id="rId13" w:history="1">
              <w:r w:rsidRPr="00AE27B9">
                <w:rPr>
                  <w:rStyle w:val="Hyperlink"/>
                  <w:rFonts w:ascii="Arial" w:eastAsia="Times New Roman" w:hAnsi="Arial" w:cs="Arial"/>
                  <w:i/>
                  <w:sz w:val="20"/>
                  <w:szCs w:val="20"/>
                </w:rPr>
                <w:t>Academic Technology Approval Scheme (ATAS)</w:t>
              </w:r>
            </w:hyperlink>
            <w:r w:rsidRPr="00C63ECA">
              <w:rPr>
                <w:rFonts w:ascii="Arial" w:eastAsia="Times New Roman" w:hAnsi="Arial" w:cs="Arial"/>
                <w:i/>
                <w:sz w:val="20"/>
                <w:szCs w:val="20"/>
              </w:rPr>
              <w:t xml:space="preserve"> </w:t>
            </w:r>
            <w:r w:rsidR="00FC58F1" w:rsidRPr="00FC58F1">
              <w:rPr>
                <w:rFonts w:ascii="Arial" w:eastAsia="Times New Roman" w:hAnsi="Arial" w:cs="Arial"/>
                <w:i/>
                <w:sz w:val="20"/>
                <w:szCs w:val="20"/>
              </w:rPr>
              <w:t xml:space="preserve">applies to all international students and researchers (apart from </w:t>
            </w:r>
            <w:hyperlink r:id="rId14" w:history="1">
              <w:r w:rsidR="00FC58F1" w:rsidRPr="00FC58F1">
                <w:rPr>
                  <w:rStyle w:val="Hyperlink"/>
                  <w:rFonts w:ascii="Arial" w:eastAsia="Times New Roman" w:hAnsi="Arial" w:cs="Arial"/>
                  <w:i/>
                  <w:sz w:val="20"/>
                  <w:szCs w:val="20"/>
                </w:rPr>
                <w:t>exempt nationalities</w:t>
              </w:r>
            </w:hyperlink>
            <w:r w:rsidR="00FC58F1" w:rsidRPr="00FC58F1">
              <w:rPr>
                <w:rFonts w:ascii="Arial" w:eastAsia="Times New Roman" w:hAnsi="Arial" w:cs="Arial"/>
                <w:i/>
                <w:sz w:val="20"/>
                <w:szCs w:val="20"/>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1EA38E69" w14:textId="77777777" w:rsidR="00FC58F1" w:rsidRPr="00FC58F1" w:rsidRDefault="00FC58F1" w:rsidP="00FC58F1">
            <w:pPr>
              <w:spacing w:after="0" w:line="240" w:lineRule="auto"/>
              <w:rPr>
                <w:rFonts w:ascii="Arial" w:eastAsia="Times New Roman" w:hAnsi="Arial" w:cs="Arial"/>
                <w:i/>
                <w:sz w:val="20"/>
                <w:szCs w:val="20"/>
              </w:rPr>
            </w:pPr>
          </w:p>
          <w:p w14:paraId="039B2685" w14:textId="77777777" w:rsidR="00FC58F1" w:rsidRPr="00FC58F1" w:rsidRDefault="005654E8" w:rsidP="00FC58F1">
            <w:pPr>
              <w:spacing w:after="0" w:line="240" w:lineRule="auto"/>
              <w:rPr>
                <w:rFonts w:ascii="Arial" w:eastAsia="Times New Roman" w:hAnsi="Arial" w:cs="Arial"/>
                <w:i/>
                <w:sz w:val="20"/>
                <w:szCs w:val="20"/>
              </w:rPr>
            </w:pPr>
            <w:hyperlink r:id="rId15" w:history="1">
              <w:r w:rsidR="00FC58F1" w:rsidRPr="00FC58F1">
                <w:rPr>
                  <w:rStyle w:val="Hyperlink"/>
                  <w:rFonts w:ascii="Arial" w:eastAsia="Times New Roman" w:hAnsi="Arial" w:cs="Arial"/>
                  <w:i/>
                  <w:sz w:val="20"/>
                  <w:szCs w:val="20"/>
                </w:rPr>
                <w:t>Academic subjects relevant to ATAS</w:t>
              </w:r>
            </w:hyperlink>
          </w:p>
          <w:p w14:paraId="72215DA8" w14:textId="77777777" w:rsidR="00FC58F1" w:rsidRPr="00FC58F1" w:rsidRDefault="005654E8" w:rsidP="00FC58F1">
            <w:pPr>
              <w:spacing w:after="0" w:line="240" w:lineRule="auto"/>
              <w:rPr>
                <w:rFonts w:ascii="Arial" w:eastAsia="Times New Roman" w:hAnsi="Arial" w:cs="Arial"/>
                <w:i/>
                <w:sz w:val="20"/>
                <w:szCs w:val="20"/>
              </w:rPr>
            </w:pPr>
            <w:hyperlink r:id="rId16" w:history="1">
              <w:r w:rsidR="00FC58F1" w:rsidRPr="00FC58F1">
                <w:rPr>
                  <w:rStyle w:val="Hyperlink"/>
                  <w:rFonts w:ascii="Arial" w:eastAsia="Times New Roman" w:hAnsi="Arial" w:cs="Arial"/>
                  <w:i/>
                  <w:sz w:val="20"/>
                  <w:szCs w:val="20"/>
                </w:rPr>
                <w:t>Check if you need an ATAS certificate</w:t>
              </w:r>
            </w:hyperlink>
          </w:p>
          <w:p w14:paraId="0512EFB8" w14:textId="77777777" w:rsidR="00FC58F1" w:rsidRPr="00FC58F1" w:rsidRDefault="00FC58F1" w:rsidP="00FC58F1">
            <w:pPr>
              <w:spacing w:after="0" w:line="240" w:lineRule="auto"/>
              <w:rPr>
                <w:rFonts w:ascii="Arial" w:eastAsia="Times New Roman" w:hAnsi="Arial" w:cs="Arial"/>
                <w:b/>
                <w:i/>
                <w:sz w:val="20"/>
                <w:szCs w:val="20"/>
              </w:rPr>
            </w:pPr>
          </w:p>
          <w:p w14:paraId="3A58317F" w14:textId="34D291A6"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i/>
                <w:sz w:val="20"/>
                <w:szCs w:val="20"/>
              </w:rPr>
              <w:t>Does your intended research require ATAS clearance?</w:t>
            </w:r>
            <w:r w:rsidR="00816A6D">
              <w:rPr>
                <w:rFonts w:ascii="Arial" w:eastAsia="Times New Roman" w:hAnsi="Arial" w:cs="Arial"/>
                <w:b/>
                <w:i/>
                <w:sz w:val="20"/>
                <w:szCs w:val="20"/>
              </w:rPr>
              <w:t xml:space="preserve">        </w:t>
            </w:r>
            <w:sdt>
              <w:sdtPr>
                <w:rPr>
                  <w:rFonts w:ascii="Arial" w:eastAsia="Times New Roman" w:hAnsi="Arial" w:cs="Arial"/>
                  <w:b/>
                  <w:i/>
                  <w:sz w:val="20"/>
                  <w:szCs w:val="20"/>
                </w:rPr>
                <w:id w:val="24074945"/>
                <w14:checkbox>
                  <w14:checked w14:val="0"/>
                  <w14:checkedState w14:val="2612" w14:font="MS Gothic"/>
                  <w14:uncheckedState w14:val="2610" w14:font="MS Gothic"/>
                </w14:checkbox>
              </w:sdtPr>
              <w:sdtEnd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Yes </w:t>
            </w:r>
            <w:sdt>
              <w:sdtPr>
                <w:rPr>
                  <w:rFonts w:ascii="Arial" w:eastAsia="Times New Roman" w:hAnsi="Arial" w:cs="Arial"/>
                  <w:b/>
                  <w:i/>
                  <w:sz w:val="20"/>
                  <w:szCs w:val="20"/>
                </w:rPr>
                <w:id w:val="1257776"/>
                <w14:checkbox>
                  <w14:checked w14:val="0"/>
                  <w14:checkedState w14:val="2612" w14:font="MS Gothic"/>
                  <w14:uncheckedState w14:val="2610" w14:font="MS Gothic"/>
                </w14:checkbox>
              </w:sdtPr>
              <w:sdtEnd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No</w:t>
            </w:r>
          </w:p>
          <w:p w14:paraId="646FA921" w14:textId="77777777" w:rsidR="00FC58F1" w:rsidRPr="00FC58F1" w:rsidRDefault="00FC58F1" w:rsidP="00FC58F1">
            <w:pPr>
              <w:spacing w:after="0" w:line="240" w:lineRule="auto"/>
              <w:rPr>
                <w:rFonts w:ascii="Arial" w:eastAsia="Times New Roman" w:hAnsi="Arial" w:cs="Arial"/>
                <w:i/>
                <w:sz w:val="20"/>
                <w:szCs w:val="20"/>
              </w:rPr>
            </w:pPr>
          </w:p>
          <w:p w14:paraId="7AC53DB0" w14:textId="6A4F9400"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i/>
                <w:sz w:val="20"/>
                <w:szCs w:val="20"/>
              </w:rPr>
              <w:t xml:space="preserve">If Yes, have you contacted International Student Support/International Staff Support (People and Culture) to advise them of this requirement? </w:t>
            </w:r>
            <w:r w:rsidR="00816A6D">
              <w:rPr>
                <w:rFonts w:ascii="Arial" w:eastAsia="Times New Roman" w:hAnsi="Arial" w:cs="Arial"/>
                <w:b/>
                <w:i/>
                <w:sz w:val="20"/>
                <w:szCs w:val="20"/>
              </w:rPr>
              <w:t xml:space="preserve">              </w:t>
            </w:r>
            <w:sdt>
              <w:sdtPr>
                <w:rPr>
                  <w:rFonts w:ascii="Arial" w:eastAsia="Times New Roman" w:hAnsi="Arial" w:cs="Arial"/>
                  <w:b/>
                  <w:i/>
                  <w:sz w:val="20"/>
                  <w:szCs w:val="20"/>
                </w:rPr>
                <w:id w:val="1397709660"/>
                <w14:checkbox>
                  <w14:checked w14:val="0"/>
                  <w14:checkedState w14:val="2612" w14:font="MS Gothic"/>
                  <w14:uncheckedState w14:val="2610" w14:font="MS Gothic"/>
                </w14:checkbox>
              </w:sdtPr>
              <w:sdtEnd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Yes </w:t>
            </w:r>
            <w:sdt>
              <w:sdtPr>
                <w:rPr>
                  <w:rFonts w:ascii="Arial" w:eastAsia="Times New Roman" w:hAnsi="Arial" w:cs="Arial"/>
                  <w:b/>
                  <w:i/>
                  <w:sz w:val="20"/>
                  <w:szCs w:val="20"/>
                </w:rPr>
                <w:id w:val="895249438"/>
                <w14:checkbox>
                  <w14:checked w14:val="0"/>
                  <w14:checkedState w14:val="2612" w14:font="MS Gothic"/>
                  <w14:uncheckedState w14:val="2610" w14:font="MS Gothic"/>
                </w14:checkbox>
              </w:sdtPr>
              <w:sdtEndPr/>
              <w:sdtContent>
                <w:r w:rsidRPr="00FC58F1">
                  <w:rPr>
                    <w:rFonts w:ascii="Segoe UI Symbol" w:eastAsia="Times New Roman" w:hAnsi="Segoe UI Symbol" w:cs="Segoe UI Symbol"/>
                    <w:b/>
                    <w:i/>
                    <w:sz w:val="20"/>
                    <w:szCs w:val="20"/>
                  </w:rPr>
                  <w:t>☐</w:t>
                </w:r>
              </w:sdtContent>
            </w:sdt>
            <w:r w:rsidRPr="00FC58F1">
              <w:rPr>
                <w:rFonts w:ascii="Arial" w:eastAsia="Times New Roman" w:hAnsi="Arial" w:cs="Arial"/>
                <w:b/>
                <w:i/>
                <w:sz w:val="20"/>
                <w:szCs w:val="20"/>
              </w:rPr>
              <w:t xml:space="preserve"> No</w:t>
            </w:r>
            <w:r w:rsidRPr="00FC58F1">
              <w:rPr>
                <w:rFonts w:ascii="Arial" w:eastAsia="Times New Roman" w:hAnsi="Arial" w:cs="Arial"/>
                <w:i/>
                <w:sz w:val="20"/>
                <w:szCs w:val="20"/>
              </w:rPr>
              <w:t xml:space="preserve"> </w:t>
            </w:r>
          </w:p>
          <w:p w14:paraId="7BDC86AA" w14:textId="77777777" w:rsidR="00FC58F1" w:rsidRPr="00FC58F1" w:rsidRDefault="00FC58F1" w:rsidP="00FC58F1">
            <w:pPr>
              <w:spacing w:after="0" w:line="240" w:lineRule="auto"/>
              <w:rPr>
                <w:rFonts w:ascii="Arial" w:eastAsia="Times New Roman" w:hAnsi="Arial" w:cs="Arial"/>
                <w:i/>
                <w:sz w:val="20"/>
                <w:szCs w:val="20"/>
              </w:rPr>
            </w:pPr>
          </w:p>
          <w:p w14:paraId="5627202B" w14:textId="77777777" w:rsidR="00FC58F1" w:rsidRP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i/>
                <w:sz w:val="20"/>
                <w:szCs w:val="20"/>
              </w:rPr>
              <w:t>Note: if No, please contact ISS/International Staff (People and Culture) immediately and ensure that provision for clearance of this application, as well as for a visa, has been included in anticipated start and end dates for the title.</w:t>
            </w:r>
          </w:p>
          <w:p w14:paraId="3609E791" w14:textId="77777777" w:rsidR="00FC58F1" w:rsidRPr="00FC58F1" w:rsidRDefault="00FC58F1" w:rsidP="00FC58F1">
            <w:pPr>
              <w:spacing w:after="0" w:line="240" w:lineRule="auto"/>
              <w:rPr>
                <w:rFonts w:ascii="Arial" w:eastAsia="Times New Roman" w:hAnsi="Arial" w:cs="Arial"/>
                <w:i/>
                <w:sz w:val="20"/>
                <w:szCs w:val="20"/>
              </w:rPr>
            </w:pPr>
          </w:p>
          <w:p w14:paraId="5BC2B4BE" w14:textId="35056644" w:rsidR="00FC58F1" w:rsidRDefault="00FC58F1" w:rsidP="00FC58F1">
            <w:pPr>
              <w:spacing w:after="0" w:line="240" w:lineRule="auto"/>
              <w:rPr>
                <w:rFonts w:ascii="Arial" w:eastAsia="Times New Roman" w:hAnsi="Arial" w:cs="Arial"/>
                <w:i/>
                <w:sz w:val="20"/>
                <w:szCs w:val="20"/>
              </w:rPr>
            </w:pPr>
            <w:r w:rsidRPr="00FC58F1">
              <w:rPr>
                <w:rFonts w:ascii="Arial" w:eastAsia="Times New Roman" w:hAnsi="Arial" w:cs="Arial"/>
                <w:b/>
                <w:bCs/>
                <w:i/>
                <w:sz w:val="20"/>
                <w:szCs w:val="20"/>
              </w:rPr>
              <w:t xml:space="preserve">If the intended research does not require ATAS clearance, please identify why:   </w:t>
            </w:r>
            <w:r w:rsidRPr="00FC58F1">
              <w:rPr>
                <w:rFonts w:ascii="Arial" w:eastAsia="Times New Roman" w:hAnsi="Arial" w:cs="Arial"/>
                <w:i/>
                <w:sz w:val="20"/>
                <w:szCs w:val="20"/>
              </w:rPr>
              <w:t xml:space="preserve"> </w:t>
            </w:r>
            <w:sdt>
              <w:sdtPr>
                <w:rPr>
                  <w:rFonts w:ascii="Arial" w:eastAsia="Times New Roman" w:hAnsi="Arial" w:cs="Arial"/>
                  <w:i/>
                  <w:sz w:val="20"/>
                  <w:szCs w:val="20"/>
                </w:rPr>
                <w:alias w:val="No ATAS"/>
                <w:tag w:val="No ATAS"/>
                <w:id w:val="1230957349"/>
                <w:placeholder>
                  <w:docPart w:val="94FD3D283B8149A1B7036E409828FB0B"/>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Pr="00FC58F1">
                  <w:rPr>
                    <w:rFonts w:ascii="Arial" w:eastAsia="Times New Roman" w:hAnsi="Arial" w:cs="Arial"/>
                    <w:i/>
                    <w:sz w:val="20"/>
                    <w:szCs w:val="20"/>
                  </w:rPr>
                  <w:t>Choose an item</w:t>
                </w:r>
              </w:sdtContent>
            </w:sdt>
          </w:p>
          <w:p w14:paraId="34BAEFF4" w14:textId="77777777" w:rsidR="00FC58F1" w:rsidRDefault="00FC58F1" w:rsidP="000634BC">
            <w:pPr>
              <w:spacing w:after="0" w:line="240" w:lineRule="auto"/>
              <w:rPr>
                <w:rFonts w:ascii="Arial" w:eastAsia="Times New Roman" w:hAnsi="Arial" w:cs="Arial"/>
                <w:i/>
                <w:sz w:val="20"/>
                <w:szCs w:val="20"/>
              </w:rPr>
            </w:pPr>
          </w:p>
          <w:p w14:paraId="5D9381FB" w14:textId="70ECC21B" w:rsidR="00963467" w:rsidRDefault="00963467" w:rsidP="000634BC">
            <w:pPr>
              <w:spacing w:after="0" w:line="240" w:lineRule="auto"/>
              <w:rPr>
                <w:rFonts w:ascii="Arial" w:eastAsia="Times New Roman" w:hAnsi="Arial" w:cs="Arial"/>
                <w:b/>
                <w:sz w:val="20"/>
                <w:szCs w:val="20"/>
              </w:rPr>
            </w:pP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0035302F" w14:textId="13862530" w:rsidR="004C153C" w:rsidRPr="00B34043" w:rsidRDefault="004C153C" w:rsidP="00E408B2">
            <w:pPr>
              <w:spacing w:after="120" w:line="240" w:lineRule="auto"/>
              <w:rPr>
                <w:rFonts w:ascii="Arial" w:eastAsia="Times New Roman" w:hAnsi="Arial" w:cs="Arial"/>
                <w:b/>
                <w:sz w:val="20"/>
                <w:szCs w:val="20"/>
              </w:rPr>
            </w:pPr>
            <w:r w:rsidRPr="001F77F0">
              <w:rPr>
                <w:rStyle w:val="cf01"/>
                <w:rFonts w:ascii="Arial" w:hAnsi="Arial" w:cs="Arial"/>
              </w:rPr>
              <w:t xml:space="preserve">Please ensure sufficient information is provided regarding the proposed research to allow the </w:t>
            </w:r>
            <w:r>
              <w:rPr>
                <w:rStyle w:val="cf01"/>
                <w:rFonts w:ascii="Arial" w:hAnsi="Arial" w:cs="Arial"/>
              </w:rPr>
              <w:t>h</w:t>
            </w:r>
            <w:r w:rsidRPr="001F77F0">
              <w:rPr>
                <w:rStyle w:val="cf01"/>
                <w:rFonts w:ascii="Arial" w:hAnsi="Arial" w:cs="Arial"/>
              </w:rPr>
              <w:t>ost School to make an informed judgement regarding ATAS and Export Control.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4C153C" w:rsidRPr="00B34043" w14:paraId="5F05231B" w14:textId="77777777" w:rsidTr="006A556F">
        <w:trPr>
          <w:trHeight w:val="1204"/>
        </w:trPr>
        <w:tc>
          <w:tcPr>
            <w:tcW w:w="9316" w:type="dxa"/>
            <w:gridSpan w:val="2"/>
            <w:shd w:val="clear" w:color="auto" w:fill="FFFFFF"/>
          </w:tcPr>
          <w:p w14:paraId="086D2A87" w14:textId="407AE183" w:rsidR="004C153C" w:rsidRPr="00B34043" w:rsidRDefault="006A556F" w:rsidP="00E408B2">
            <w:pPr>
              <w:spacing w:after="120" w:line="240" w:lineRule="auto"/>
              <w:rPr>
                <w:rFonts w:ascii="Arial" w:eastAsia="Times New Roman" w:hAnsi="Arial" w:cs="Arial"/>
                <w:b/>
                <w:sz w:val="20"/>
                <w:szCs w:val="20"/>
              </w:rPr>
            </w:pPr>
            <w:r w:rsidRPr="001F77F0">
              <w:rPr>
                <w:rFonts w:ascii="Arial" w:eastAsia="Times New Roman" w:hAnsi="Arial" w:cs="Arial"/>
                <w:b/>
                <w:sz w:val="24"/>
                <w:szCs w:val="24"/>
              </w:rPr>
              <w:t xml:space="preserve">Is it likely that you will take any </w:t>
            </w:r>
            <w:hyperlink r:id="rId17"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6A556F" w:rsidRPr="00B34043" w14:paraId="338A0809" w14:textId="77777777" w:rsidTr="006A556F">
        <w:trPr>
          <w:trHeight w:val="1204"/>
        </w:trPr>
        <w:tc>
          <w:tcPr>
            <w:tcW w:w="9316" w:type="dxa"/>
            <w:gridSpan w:val="2"/>
            <w:shd w:val="clear" w:color="auto" w:fill="FFFFFF"/>
          </w:tcPr>
          <w:p w14:paraId="6BA19C3E" w14:textId="77777777" w:rsidR="00FA2D20" w:rsidRDefault="00FA2D20" w:rsidP="00FA2D20">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8"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xml:space="preserve">* will be required or </w:t>
            </w:r>
            <w:hyperlink r:id="rId19" w:anchor=":~:text=Export%20controls%20do%20not%20apply,specific%20practical%20aim%20or%20goal" w:history="1">
              <w:r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20"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21"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2"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31F3F980" w14:textId="77777777" w:rsidR="00FA2D20" w:rsidRDefault="00FA2D20" w:rsidP="00FA2D20">
            <w:pPr>
              <w:spacing w:after="0" w:line="360" w:lineRule="auto"/>
              <w:rPr>
                <w:rFonts w:ascii="Arial" w:eastAsia="Times New Roman" w:hAnsi="Arial" w:cs="Arial"/>
                <w:b/>
                <w:bCs/>
                <w:sz w:val="24"/>
                <w:szCs w:val="24"/>
              </w:rPr>
            </w:pPr>
          </w:p>
          <w:p w14:paraId="77B76A74" w14:textId="77777777" w:rsidR="00FA2D20" w:rsidRPr="00016493" w:rsidRDefault="00FA2D20" w:rsidP="00FA2D20">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Insert text here</w:t>
            </w:r>
          </w:p>
          <w:p w14:paraId="371270D0" w14:textId="77777777" w:rsidR="006A556F" w:rsidRDefault="006A556F" w:rsidP="00E408B2">
            <w:pPr>
              <w:spacing w:after="120" w:line="240" w:lineRule="auto"/>
              <w:rPr>
                <w:rFonts w:ascii="Arial" w:eastAsia="Times New Roman" w:hAnsi="Arial" w:cs="Arial"/>
                <w:b/>
                <w:sz w:val="24"/>
                <w:szCs w:val="24"/>
              </w:rPr>
            </w:pPr>
          </w:p>
          <w:p w14:paraId="6B24D78E" w14:textId="77777777" w:rsidR="00642E7A" w:rsidRDefault="00642E7A" w:rsidP="00E408B2">
            <w:pPr>
              <w:spacing w:after="120" w:line="240" w:lineRule="auto"/>
              <w:rPr>
                <w:rFonts w:ascii="Arial" w:eastAsia="Times New Roman" w:hAnsi="Arial" w:cs="Arial"/>
                <w:b/>
                <w:sz w:val="24"/>
                <w:szCs w:val="24"/>
              </w:rPr>
            </w:pPr>
          </w:p>
          <w:p w14:paraId="2C4A2569" w14:textId="7F6E5BE4" w:rsidR="00642E7A" w:rsidRPr="001F77F0" w:rsidRDefault="00642E7A" w:rsidP="00E408B2">
            <w:pPr>
              <w:spacing w:after="120" w:line="24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lastRenderedPageBreak/>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School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5484F974"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 xml:space="preserve">A copy of your </w:t>
            </w:r>
            <w:r w:rsidR="00F844CB">
              <w:rPr>
                <w:rFonts w:ascii="Arial" w:eastAsia="Times New Roman" w:hAnsi="Arial" w:cs="Arial"/>
                <w:b/>
                <w:sz w:val="20"/>
                <w:szCs w:val="20"/>
              </w:rPr>
              <w:t>PASSPORT</w:t>
            </w:r>
            <w:r w:rsidR="00F844CB" w:rsidRPr="00697F4D">
              <w:rPr>
                <w:rFonts w:ascii="Arial" w:eastAsia="Times New Roman" w:hAnsi="Arial" w:cs="Arial"/>
                <w:b/>
                <w:sz w:val="20"/>
                <w:szCs w:val="20"/>
              </w:rPr>
              <w:t xml:space="preserve"> must be provided</w:t>
            </w:r>
            <w:r w:rsidR="00F844CB">
              <w:rPr>
                <w:rFonts w:ascii="Arial" w:eastAsia="Times New Roman" w:hAnsi="Arial" w:cs="Arial"/>
                <w:b/>
                <w:sz w:val="20"/>
                <w:szCs w:val="20"/>
              </w:rPr>
              <w:t xml:space="preserve"> </w:t>
            </w:r>
            <w:r w:rsidRPr="00697F4D">
              <w:rPr>
                <w:rFonts w:ascii="Arial" w:eastAsia="Times New Roman" w:hAnsi="Arial" w:cs="Arial"/>
                <w:b/>
                <w:sz w:val="20"/>
                <w:szCs w:val="20"/>
              </w:rPr>
              <w:t>with this form.  If you are from outside the UK/</w:t>
            </w:r>
            <w:r w:rsidR="00F844CB">
              <w:rPr>
                <w:rFonts w:ascii="Arial" w:eastAsia="Times New Roman" w:hAnsi="Arial" w:cs="Arial"/>
                <w:b/>
                <w:sz w:val="20"/>
                <w:szCs w:val="20"/>
              </w:rPr>
              <w:t xml:space="preserve">Republic of Ireland </w:t>
            </w:r>
            <w:r w:rsidRPr="00697F4D">
              <w:rPr>
                <w:rFonts w:ascii="Arial" w:eastAsia="Times New Roman" w:hAnsi="Arial" w:cs="Arial"/>
                <w:b/>
                <w:sz w:val="20"/>
                <w:szCs w:val="20"/>
              </w:rPr>
              <w:t>but have existing permissions to be in the UK, this documentation should also be provided to be verified by International Student Support (ISS) or International Staff Support (People and Culture).</w:t>
            </w:r>
            <w:r w:rsidR="00F844CB">
              <w:rPr>
                <w:rFonts w:ascii="Arial" w:eastAsia="Times New Roman" w:hAnsi="Arial" w:cs="Arial"/>
                <w:b/>
                <w:sz w:val="20"/>
                <w:szCs w:val="20"/>
              </w:rPr>
              <w:br/>
            </w:r>
          </w:p>
          <w:p w14:paraId="2E6F1CC8" w14:textId="639E02A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6C43B630" w14:textId="77777777" w:rsidR="0030632F" w:rsidRDefault="0030632F" w:rsidP="00CD4FA0">
            <w:pPr>
              <w:autoSpaceDE w:val="0"/>
              <w:autoSpaceDN w:val="0"/>
              <w:adjustRightInd w:val="0"/>
              <w:spacing w:after="0" w:line="240" w:lineRule="auto"/>
              <w:jc w:val="both"/>
              <w:rPr>
                <w:rFonts w:ascii="Arial" w:hAnsi="Arial" w:cs="Arial"/>
                <w:color w:val="000000"/>
                <w:sz w:val="20"/>
                <w:szCs w:val="20"/>
              </w:rPr>
            </w:pP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23"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val="en-US"/>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3E932DDE" w14:textId="77777777" w:rsidR="00194705" w:rsidRPr="00194705" w:rsidRDefault="00B220F9" w:rsidP="00194705">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r w:rsidR="00194705">
              <w:rPr>
                <w:rFonts w:ascii="Arial" w:eastAsia="Times New Roman" w:hAnsi="Arial" w:cs="Arial"/>
                <w:sz w:val="20"/>
                <w:szCs w:val="20"/>
              </w:rPr>
              <w:t xml:space="preserve"> </w:t>
            </w:r>
            <w:r w:rsidR="00194705" w:rsidRPr="00194705">
              <w:rPr>
                <w:rFonts w:ascii="Arial" w:eastAsia="Times New Roman" w:hAnsi="Arial" w:cs="Arial"/>
                <w:sz w:val="20"/>
                <w:szCs w:val="20"/>
              </w:rPr>
              <w:t xml:space="preserve">and confirm that the School and nominee are satisfied with the arrangement where the nominee is self-funded. </w:t>
            </w:r>
          </w:p>
          <w:p w14:paraId="2F53807B" w14:textId="77777777" w:rsidR="00194705" w:rsidRPr="00194705" w:rsidRDefault="00194705" w:rsidP="00194705">
            <w:pPr>
              <w:spacing w:after="0" w:line="240" w:lineRule="auto"/>
              <w:rPr>
                <w:rFonts w:ascii="Arial" w:eastAsia="Times New Roman" w:hAnsi="Arial" w:cs="Arial"/>
                <w:sz w:val="20"/>
                <w:szCs w:val="20"/>
              </w:rPr>
            </w:pPr>
          </w:p>
          <w:p w14:paraId="3174B890" w14:textId="77777777" w:rsidR="00194705" w:rsidRPr="00194705" w:rsidRDefault="00194705" w:rsidP="00194705">
            <w:pPr>
              <w:spacing w:after="0" w:line="240" w:lineRule="auto"/>
              <w:rPr>
                <w:rFonts w:ascii="Arial" w:eastAsia="Times New Roman" w:hAnsi="Arial" w:cs="Arial"/>
                <w:sz w:val="20"/>
                <w:szCs w:val="20"/>
              </w:rPr>
            </w:pPr>
            <w:r w:rsidRPr="00194705">
              <w:rPr>
                <w:rFonts w:ascii="Arial" w:eastAsia="Times New Roman" w:hAnsi="Arial" w:cs="Arial"/>
                <w:sz w:val="20"/>
                <w:szCs w:val="20"/>
              </w:rPr>
              <w:t xml:space="preserve">I will also ensure that all relevant legislation requirements such as ATAS and export control are met i.e. that an ATAS certificate is obtained prior to the Visiting Student’s arrival and where necessary, an export control licence is </w:t>
            </w:r>
            <w:r w:rsidRPr="00194705">
              <w:rPr>
                <w:rFonts w:ascii="Arial" w:eastAsia="Times New Roman" w:hAnsi="Arial" w:cs="Arial"/>
                <w:sz w:val="20"/>
                <w:szCs w:val="20"/>
                <w:u w:val="single"/>
              </w:rPr>
              <w:t>obtained prior to the export of any goods, software or technology outside of the UK</w:t>
            </w:r>
            <w:r w:rsidRPr="00194705">
              <w:rPr>
                <w:rFonts w:ascii="Arial" w:eastAsia="Times New Roman" w:hAnsi="Arial" w:cs="Arial"/>
                <w:sz w:val="20"/>
                <w:szCs w:val="20"/>
              </w:rPr>
              <w:t xml:space="preserve"> by the Visiting Student. </w:t>
            </w:r>
          </w:p>
          <w:p w14:paraId="65D949E5" w14:textId="77777777" w:rsidR="00194705" w:rsidRPr="00194705" w:rsidRDefault="00194705" w:rsidP="00194705">
            <w:pPr>
              <w:spacing w:after="0" w:line="240" w:lineRule="auto"/>
              <w:rPr>
                <w:rFonts w:ascii="Arial" w:eastAsia="Times New Roman" w:hAnsi="Arial" w:cs="Arial"/>
                <w:sz w:val="20"/>
                <w:szCs w:val="20"/>
              </w:rPr>
            </w:pPr>
          </w:p>
          <w:p w14:paraId="5BF4D15F" w14:textId="77777777" w:rsidR="00194705" w:rsidRPr="00194705" w:rsidRDefault="00194705" w:rsidP="00194705">
            <w:pPr>
              <w:spacing w:after="0" w:line="240" w:lineRule="auto"/>
              <w:rPr>
                <w:rFonts w:ascii="Arial" w:eastAsia="Times New Roman" w:hAnsi="Arial" w:cs="Arial"/>
                <w:sz w:val="20"/>
                <w:szCs w:val="20"/>
              </w:rPr>
            </w:pPr>
            <w:r w:rsidRPr="00194705">
              <w:rPr>
                <w:rFonts w:ascii="Arial" w:eastAsia="Times New Roman" w:hAnsi="Arial" w:cs="Arial"/>
                <w:sz w:val="20"/>
                <w:szCs w:val="20"/>
              </w:rPr>
              <w:t xml:space="preserve">I will continue to monitor the research undertaken throughout the duration of the Visiting Student’s presence to ensure continued consideration of legislative requirements such as export control and ATAS as the direction of research activity may change or evolve over time. </w:t>
            </w:r>
          </w:p>
          <w:p w14:paraId="00D79425" w14:textId="5A111B07" w:rsidR="00B220F9" w:rsidRDefault="00B220F9" w:rsidP="004E77E8">
            <w:pPr>
              <w:spacing w:after="0" w:line="240" w:lineRule="auto"/>
              <w:rPr>
                <w:rFonts w:ascii="Arial" w:eastAsia="Times New Roman" w:hAnsi="Arial" w:cs="Arial"/>
                <w:sz w:val="20"/>
                <w:szCs w:val="20"/>
              </w:rPr>
            </w:pPr>
            <w:r w:rsidRPr="00B34043">
              <w:rPr>
                <w:rFonts w:ascii="Arial" w:eastAsia="Times New Roman" w:hAnsi="Arial" w:cs="Arial"/>
                <w:sz w:val="20"/>
                <w:szCs w:val="20"/>
              </w:rPr>
              <w:t>.</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5654E8"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30A1957B" w:rsidR="001B1EB6" w:rsidRDefault="005654E8"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B016A0">
              <w:rPr>
                <w:rFonts w:ascii="Arial" w:eastAsia="Times New Roman" w:hAnsi="Arial" w:cs="Arial"/>
                <w:b/>
                <w:sz w:val="20"/>
                <w:szCs w:val="20"/>
              </w:rPr>
              <w:t>UK/</w:t>
            </w:r>
            <w:r w:rsidR="00E00690">
              <w:rPr>
                <w:rFonts w:ascii="Arial" w:eastAsia="Times New Roman" w:hAnsi="Arial" w:cs="Arial"/>
                <w:b/>
                <w:sz w:val="20"/>
                <w:szCs w:val="20"/>
              </w:rPr>
              <w:t>Irish</w:t>
            </w:r>
          </w:p>
          <w:p w14:paraId="6256E6D2" w14:textId="6B837D00" w:rsidR="001B1EB6" w:rsidRPr="00B220F9" w:rsidRDefault="005654E8"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E00690">
              <w:rPr>
                <w:rFonts w:ascii="Arial" w:eastAsia="Times New Roman" w:hAnsi="Arial" w:cs="Arial"/>
                <w:b/>
                <w:sz w:val="20"/>
                <w:szCs w:val="20"/>
              </w:rPr>
              <w:t xml:space="preserve">EU/EAA/Swiss/International national </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059967EB" w:rsidR="001B1EB6" w:rsidRDefault="0090509E" w:rsidP="00E00690">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If Non-</w:t>
            </w:r>
            <w:r w:rsidR="00B016A0">
              <w:rPr>
                <w:rFonts w:ascii="Arial" w:eastAsia="Times New Roman" w:hAnsi="Arial" w:cs="Arial"/>
                <w:b/>
                <w:sz w:val="20"/>
                <w:szCs w:val="20"/>
              </w:rPr>
              <w:t>UK/</w:t>
            </w:r>
            <w:r w:rsidR="00E00690">
              <w:rPr>
                <w:rFonts w:ascii="Arial" w:eastAsia="Times New Roman" w:hAnsi="Arial" w:cs="Arial"/>
                <w:b/>
                <w:sz w:val="20"/>
                <w:szCs w:val="20"/>
              </w:rPr>
              <w:t>non-</w:t>
            </w:r>
            <w:r w:rsidR="00B016A0">
              <w:rPr>
                <w:rFonts w:ascii="Arial" w:eastAsia="Times New Roman" w:hAnsi="Arial" w:cs="Arial"/>
                <w:b/>
                <w:sz w:val="20"/>
                <w:szCs w:val="20"/>
              </w:rPr>
              <w:t>I</w:t>
            </w:r>
            <w:r w:rsidR="00E00690">
              <w:rPr>
                <w:rFonts w:ascii="Arial" w:eastAsia="Times New Roman" w:hAnsi="Arial" w:cs="Arial"/>
                <w:b/>
                <w:sz w:val="20"/>
                <w:szCs w:val="20"/>
              </w:rPr>
              <w:t>rish</w:t>
            </w:r>
            <w:r w:rsidR="001B1EB6">
              <w:rPr>
                <w:rFonts w:ascii="Arial" w:eastAsia="Times New Roman" w:hAnsi="Arial" w:cs="Arial"/>
                <w:b/>
                <w:sz w:val="20"/>
                <w:szCs w:val="20"/>
              </w:rPr>
              <w:t xml:space="preserve">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24"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25"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CE5AD3" w:rsidRPr="00B34043" w14:paraId="1DF3E4B9" w14:textId="77777777" w:rsidTr="00BD244C">
        <w:trPr>
          <w:trHeight w:val="363"/>
        </w:trPr>
        <w:tc>
          <w:tcPr>
            <w:tcW w:w="2559" w:type="dxa"/>
          </w:tcPr>
          <w:p w14:paraId="0AE4B2E3" w14:textId="076ADA60" w:rsidR="00CE5AD3" w:rsidRPr="00BD244C"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ATAS Clearance</w:t>
            </w:r>
          </w:p>
        </w:tc>
        <w:tc>
          <w:tcPr>
            <w:tcW w:w="6757" w:type="dxa"/>
            <w:gridSpan w:val="3"/>
          </w:tcPr>
          <w:p w14:paraId="505CE134"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intended research require ATAS clearance? </w:t>
            </w:r>
            <w:sdt>
              <w:sdtPr>
                <w:rPr>
                  <w:rFonts w:ascii="Arial" w:eastAsia="Times New Roman" w:hAnsi="Arial" w:cs="Arial"/>
                  <w:b/>
                  <w:sz w:val="20"/>
                  <w:szCs w:val="20"/>
                </w:rPr>
                <w:id w:val="-200535299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942267605"/>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0ED2F489" w14:textId="77777777" w:rsidR="00CE5AD3" w:rsidRDefault="00CE5AD3" w:rsidP="00BD244C">
            <w:pPr>
              <w:spacing w:after="0" w:line="240" w:lineRule="auto"/>
              <w:rPr>
                <w:rFonts w:ascii="Arial" w:eastAsia="Times New Roman" w:hAnsi="Arial" w:cs="Arial"/>
                <w:b/>
                <w:sz w:val="20"/>
                <w:szCs w:val="20"/>
              </w:rPr>
            </w:pPr>
          </w:p>
          <w:p w14:paraId="6AEC3AE5"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International Student Support/International Staff Support (People and Culture) been contacted to advise them of this requirement                                                      </w:t>
            </w:r>
            <w:sdt>
              <w:sdtPr>
                <w:rPr>
                  <w:rFonts w:ascii="Arial" w:eastAsia="Times New Roman" w:hAnsi="Arial" w:cs="Arial"/>
                  <w:b/>
                  <w:sz w:val="20"/>
                  <w:szCs w:val="20"/>
                </w:rPr>
                <w:id w:val="43316886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70359387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1D036077" w14:textId="77777777" w:rsidR="00CE5AD3" w:rsidRDefault="00CE5AD3" w:rsidP="00BD244C">
            <w:pPr>
              <w:spacing w:after="0" w:line="240" w:lineRule="auto"/>
              <w:rPr>
                <w:rFonts w:ascii="Arial" w:eastAsia="Times New Roman" w:hAnsi="Arial" w:cs="Arial"/>
                <w:b/>
                <w:sz w:val="20"/>
                <w:szCs w:val="20"/>
              </w:rPr>
            </w:pPr>
          </w:p>
          <w:p w14:paraId="02AF664A" w14:textId="5804358F"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ATAS Clearance Certificate been provided to International Student Support/International Staff Support (People and Culture)                                                       </w:t>
            </w:r>
            <w:sdt>
              <w:sdtPr>
                <w:rPr>
                  <w:rFonts w:ascii="Arial" w:eastAsia="Times New Roman" w:hAnsi="Arial" w:cs="Arial"/>
                  <w:b/>
                  <w:sz w:val="20"/>
                  <w:szCs w:val="20"/>
                </w:rPr>
                <w:id w:val="-186095579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874523229"/>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r>
      <w:tr w:rsidR="00BD244C" w:rsidRPr="00B34043" w14:paraId="1D3C336D" w14:textId="77777777" w:rsidTr="00BD244C">
        <w:trPr>
          <w:trHeight w:val="363"/>
        </w:trPr>
        <w:tc>
          <w:tcPr>
            <w:tcW w:w="2559" w:type="dxa"/>
            <w:vMerge w:val="restart"/>
          </w:tcPr>
          <w:p w14:paraId="2267CF1F" w14:textId="18BCD7FD" w:rsidR="00BD244C" w:rsidRPr="004D4191" w:rsidDel="001B1EB6"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 xml:space="preserve">Identification </w:t>
            </w:r>
            <w:r w:rsidR="00BD244C"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00BD244C" w:rsidRPr="00BD244C">
              <w:rPr>
                <w:rFonts w:ascii="Arial" w:eastAsia="Times New Roman" w:hAnsi="Arial" w:cs="Arial"/>
                <w:b/>
                <w:sz w:val="20"/>
                <w:szCs w:val="20"/>
              </w:rPr>
              <w:t>letter</w:t>
            </w:r>
          </w:p>
        </w:tc>
        <w:tc>
          <w:tcPr>
            <w:tcW w:w="6757" w:type="dxa"/>
            <w:gridSpan w:val="3"/>
          </w:tcPr>
          <w:p w14:paraId="038194F5" w14:textId="77777777" w:rsidR="00BD244C" w:rsidRDefault="005654E8"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43F12FEA" w14:textId="77777777" w:rsidR="00BD244C" w:rsidRDefault="004229D0" w:rsidP="00E00690">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If Non-</w:t>
            </w:r>
            <w:r w:rsidR="00E00690">
              <w:rPr>
                <w:rFonts w:ascii="Arial" w:eastAsia="Times New Roman" w:hAnsi="Arial" w:cs="Arial"/>
                <w:b/>
                <w:sz w:val="20"/>
                <w:szCs w:val="20"/>
              </w:rPr>
              <w:t xml:space="preserve">UK/non-Irish citizen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p w14:paraId="1364C85C" w14:textId="77777777" w:rsidR="00CE5AD3" w:rsidRDefault="00CE5AD3" w:rsidP="00E00690">
            <w:pPr>
              <w:spacing w:after="0" w:line="240" w:lineRule="auto"/>
              <w:rPr>
                <w:rFonts w:ascii="Arial" w:eastAsia="Times New Roman" w:hAnsi="Arial" w:cs="Arial"/>
                <w:b/>
                <w:sz w:val="20"/>
                <w:szCs w:val="20"/>
              </w:rPr>
            </w:pPr>
          </w:p>
          <w:p w14:paraId="1C6153E5" w14:textId="77777777" w:rsidR="00CE5AD3" w:rsidRDefault="00CE5AD3" w:rsidP="00E00690">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 xml:space="preserve">NB If ATAS Clearance is required, the card </w:t>
            </w:r>
            <w:r>
              <w:rPr>
                <w:rFonts w:ascii="Arial" w:eastAsia="Times New Roman" w:hAnsi="Arial" w:cs="Arial"/>
                <w:b/>
                <w:sz w:val="20"/>
                <w:szCs w:val="20"/>
                <w:u w:val="single"/>
              </w:rPr>
              <w:t>cannot</w:t>
            </w:r>
            <w:r>
              <w:rPr>
                <w:rFonts w:ascii="Arial" w:eastAsia="Times New Roman" w:hAnsi="Arial" w:cs="Arial"/>
                <w:b/>
                <w:sz w:val="20"/>
                <w:szCs w:val="20"/>
              </w:rPr>
              <w:t xml:space="preserve"> be issued until the ATASS Clearance Certificate has been approved by International Student Support/International Staff Support (People and Culture)</w:t>
            </w:r>
          </w:p>
          <w:p w14:paraId="3B52273C" w14:textId="0C33055C" w:rsidR="000D36BB" w:rsidRDefault="000D36BB" w:rsidP="00E00690">
            <w:pPr>
              <w:spacing w:after="0" w:line="240" w:lineRule="auto"/>
              <w:rPr>
                <w:rFonts w:ascii="Arial" w:eastAsia="Times New Roman" w:hAnsi="Arial" w:cs="Arial"/>
                <w:b/>
                <w:sz w:val="20"/>
                <w:szCs w:val="20"/>
              </w:rPr>
            </w:pP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lastRenderedPageBreak/>
              <w:t>New Visiting Student added to Additional Persons</w:t>
            </w:r>
          </w:p>
        </w:tc>
        <w:tc>
          <w:tcPr>
            <w:tcW w:w="1689" w:type="dxa"/>
          </w:tcPr>
          <w:p w14:paraId="01F639FE" w14:textId="77777777" w:rsidR="00B75D6C" w:rsidRDefault="005654E8"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5654E8"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5F014A2A" w14:textId="2CE18134" w:rsidR="005A491A" w:rsidRDefault="005A491A" w:rsidP="000A70CE">
      <w:pPr>
        <w:tabs>
          <w:tab w:val="left" w:pos="1710"/>
        </w:tabs>
        <w:jc w:val="both"/>
        <w:rPr>
          <w:rFonts w:ascii="Arial" w:hAnsi="Arial" w:cs="Arial"/>
          <w:b/>
          <w:color w:val="000000"/>
          <w:sz w:val="20"/>
          <w:szCs w:val="20"/>
        </w:rPr>
      </w:pPr>
      <w:r>
        <w:rPr>
          <w:rFonts w:ascii="Arial" w:hAnsi="Arial" w:cs="Arial"/>
          <w:b/>
          <w:color w:val="000000"/>
          <w:sz w:val="20"/>
          <w:szCs w:val="20"/>
        </w:rPr>
        <w:t xml:space="preserve">Updated </w:t>
      </w:r>
      <w:r w:rsidR="00DA55A2">
        <w:rPr>
          <w:rFonts w:ascii="Arial" w:hAnsi="Arial" w:cs="Arial"/>
          <w:b/>
          <w:color w:val="000000"/>
          <w:sz w:val="20"/>
          <w:szCs w:val="20"/>
        </w:rPr>
        <w:t>February</w:t>
      </w:r>
      <w:r>
        <w:rPr>
          <w:rFonts w:ascii="Arial" w:hAnsi="Arial" w:cs="Arial"/>
          <w:b/>
          <w:color w:val="000000"/>
          <w:sz w:val="20"/>
          <w:szCs w:val="20"/>
        </w:rPr>
        <w:t xml:space="preserve"> 202</w:t>
      </w:r>
      <w:r w:rsidR="00DA55A2">
        <w:rPr>
          <w:rFonts w:ascii="Arial" w:hAnsi="Arial" w:cs="Arial"/>
          <w:b/>
          <w:color w:val="000000"/>
          <w:sz w:val="20"/>
          <w:szCs w:val="20"/>
        </w:rPr>
        <w:t>2</w:t>
      </w:r>
    </w:p>
    <w:p w14:paraId="1D2C90B4" w14:textId="77777777" w:rsidR="00CD4FA0" w:rsidRDefault="00CD4FA0">
      <w:pPr>
        <w:rPr>
          <w:rFonts w:ascii="Arial" w:eastAsiaTheme="majorEastAsia" w:hAnsi="Arial" w:cs="Arial"/>
          <w:b/>
        </w:rPr>
      </w:pPr>
      <w:bookmarkStart w:id="0" w:name="_ATAS_Guidance_for"/>
      <w:bookmarkEnd w:id="0"/>
      <w:r>
        <w:rPr>
          <w:rFonts w:ascii="Arial" w:hAnsi="Arial" w:cs="Arial"/>
          <w:b/>
        </w:rPr>
        <w:br w:type="page"/>
      </w:r>
    </w:p>
    <w:p w14:paraId="1CC2876C" w14:textId="0FA34360" w:rsidR="00ED086F" w:rsidRDefault="009434A4" w:rsidP="00C922C4">
      <w:pPr>
        <w:pStyle w:val="Heading2"/>
        <w:rPr>
          <w:rFonts w:ascii="Arial" w:hAnsi="Arial" w:cs="Arial"/>
          <w:b/>
          <w:color w:val="auto"/>
          <w:sz w:val="22"/>
          <w:szCs w:val="22"/>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055C68DC" w14:textId="77777777" w:rsidR="00C922C4" w:rsidRPr="00C922C4" w:rsidRDefault="00C922C4" w:rsidP="00C922C4"/>
    <w:p w14:paraId="1FD05D85" w14:textId="1DFC0CD5" w:rsidR="00CE5AD3" w:rsidRPr="00CE5AD3" w:rsidRDefault="00CE5AD3" w:rsidP="00CE5AD3">
      <w:pPr>
        <w:rPr>
          <w:rFonts w:ascii="Arial" w:hAnsi="Arial" w:cs="Arial"/>
          <w:sz w:val="20"/>
        </w:rPr>
      </w:pPr>
      <w:r w:rsidRPr="00CE5AD3">
        <w:rPr>
          <w:rFonts w:ascii="Arial" w:hAnsi="Arial" w:cs="Arial"/>
          <w:sz w:val="20"/>
        </w:rPr>
        <w:t>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you have any further queries relating to this change, please contact International Student Support (</w:t>
      </w:r>
      <w:hyperlink r:id="rId26" w:history="1">
        <w:r w:rsidRPr="00CE5AD3">
          <w:rPr>
            <w:rStyle w:val="Hyperlink"/>
            <w:rFonts w:ascii="Arial" w:hAnsi="Arial" w:cs="Arial"/>
            <w:sz w:val="20"/>
          </w:rPr>
          <w:t>immigration@qub.ac.uk</w:t>
        </w:r>
      </w:hyperlink>
      <w:r w:rsidRPr="00CE5AD3">
        <w:rPr>
          <w:rFonts w:ascii="Arial" w:hAnsi="Arial" w:cs="Arial"/>
          <w:sz w:val="20"/>
        </w:rPr>
        <w:t>) or People and Culture (</w:t>
      </w:r>
      <w:hyperlink r:id="rId27" w:history="1">
        <w:r w:rsidRPr="00CE5AD3">
          <w:rPr>
            <w:rStyle w:val="Hyperlink"/>
            <w:rFonts w:ascii="Arial" w:hAnsi="Arial" w:cs="Arial"/>
            <w:sz w:val="20"/>
          </w:rPr>
          <w:t>internationalstaff@qub.ac.uk</w:t>
        </w:r>
      </w:hyperlink>
      <w:r w:rsidRPr="00CE5AD3">
        <w:rPr>
          <w:rFonts w:ascii="Arial" w:hAnsi="Arial" w:cs="Arial"/>
          <w:sz w:val="20"/>
        </w:rPr>
        <w:t>).</w:t>
      </w:r>
    </w:p>
    <w:p w14:paraId="7FAF451B" w14:textId="77777777" w:rsidR="00CE5AD3" w:rsidRPr="00CE5AD3" w:rsidRDefault="00CE5AD3" w:rsidP="00CE5AD3">
      <w:pPr>
        <w:rPr>
          <w:rFonts w:ascii="Arial" w:hAnsi="Arial" w:cs="Arial"/>
          <w:sz w:val="20"/>
          <w:u w:val="single"/>
        </w:rPr>
      </w:pPr>
      <w:r w:rsidRPr="00CE5AD3">
        <w:rPr>
          <w:rFonts w:ascii="Arial" w:hAnsi="Arial" w:cs="Arial"/>
          <w:sz w:val="20"/>
        </w:rPr>
        <w:t xml:space="preserve">Full guidance, including how to apply, can be found on the designated </w:t>
      </w:r>
      <w:hyperlink r:id="rId28" w:history="1">
        <w:r w:rsidRPr="00CE5AD3">
          <w:rPr>
            <w:rStyle w:val="Hyperlink"/>
            <w:rFonts w:ascii="Arial" w:hAnsi="Arial" w:cs="Arial"/>
            <w:sz w:val="20"/>
          </w:rPr>
          <w:t>gov.uk website.</w:t>
        </w:r>
      </w:hyperlink>
    </w:p>
    <w:p w14:paraId="2D4DC61D" w14:textId="59EEC61D" w:rsidR="00ED086F" w:rsidRPr="00842680" w:rsidRDefault="00ED086F" w:rsidP="00CE5AD3">
      <w:pPr>
        <w:rPr>
          <w:rFonts w:ascii="Arial" w:hAnsi="Arial" w:cs="Arial"/>
          <w:sz w:val="20"/>
        </w:rPr>
      </w:pPr>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lastRenderedPageBreak/>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D101" w14:textId="77777777" w:rsidR="00EE379B" w:rsidRDefault="00EE379B" w:rsidP="00EF5C92">
      <w:pPr>
        <w:spacing w:after="0" w:line="240" w:lineRule="auto"/>
      </w:pPr>
      <w:r>
        <w:separator/>
      </w:r>
    </w:p>
  </w:endnote>
  <w:endnote w:type="continuationSeparator" w:id="0">
    <w:p w14:paraId="3252C0D5" w14:textId="77777777" w:rsidR="00EE379B" w:rsidRDefault="00EE379B"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FF03" w14:textId="77777777" w:rsidR="00EE379B" w:rsidRDefault="00EE379B" w:rsidP="00EF5C92">
      <w:pPr>
        <w:spacing w:after="0" w:line="240" w:lineRule="auto"/>
      </w:pPr>
      <w:r>
        <w:separator/>
      </w:r>
    </w:p>
  </w:footnote>
  <w:footnote w:type="continuationSeparator" w:id="0">
    <w:p w14:paraId="0694AB63" w14:textId="77777777" w:rsidR="00EE379B" w:rsidRDefault="00EE379B"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4C8"/>
    <w:multiLevelType w:val="hybridMultilevel"/>
    <w:tmpl w:val="8ACC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494633">
    <w:abstractNumId w:val="8"/>
  </w:num>
  <w:num w:numId="2" w16cid:durableId="1686663941">
    <w:abstractNumId w:val="12"/>
  </w:num>
  <w:num w:numId="3" w16cid:durableId="1424297447">
    <w:abstractNumId w:val="1"/>
  </w:num>
  <w:num w:numId="4" w16cid:durableId="130827626">
    <w:abstractNumId w:val="7"/>
  </w:num>
  <w:num w:numId="5" w16cid:durableId="1895308924">
    <w:abstractNumId w:val="9"/>
  </w:num>
  <w:num w:numId="6" w16cid:durableId="2136290564">
    <w:abstractNumId w:val="6"/>
  </w:num>
  <w:num w:numId="7" w16cid:durableId="1874296406">
    <w:abstractNumId w:val="3"/>
  </w:num>
  <w:num w:numId="8" w16cid:durableId="1357660278">
    <w:abstractNumId w:val="2"/>
  </w:num>
  <w:num w:numId="9" w16cid:durableId="1401950925">
    <w:abstractNumId w:val="11"/>
  </w:num>
  <w:num w:numId="10" w16cid:durableId="294918983">
    <w:abstractNumId w:val="10"/>
  </w:num>
  <w:num w:numId="11" w16cid:durableId="74133688">
    <w:abstractNumId w:val="5"/>
  </w:num>
  <w:num w:numId="12" w16cid:durableId="1714650749">
    <w:abstractNumId w:val="0"/>
  </w:num>
  <w:num w:numId="13" w16cid:durableId="239947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1A3B"/>
    <w:rsid w:val="0003248E"/>
    <w:rsid w:val="00053015"/>
    <w:rsid w:val="00053D3A"/>
    <w:rsid w:val="000634BC"/>
    <w:rsid w:val="0007009C"/>
    <w:rsid w:val="000830E2"/>
    <w:rsid w:val="000A70CE"/>
    <w:rsid w:val="000B1E54"/>
    <w:rsid w:val="000B7EE5"/>
    <w:rsid w:val="000C3897"/>
    <w:rsid w:val="000D36BB"/>
    <w:rsid w:val="000D4D88"/>
    <w:rsid w:val="00104503"/>
    <w:rsid w:val="0015157E"/>
    <w:rsid w:val="0016722F"/>
    <w:rsid w:val="00176CD4"/>
    <w:rsid w:val="0018150C"/>
    <w:rsid w:val="00194705"/>
    <w:rsid w:val="001A0940"/>
    <w:rsid w:val="001A7222"/>
    <w:rsid w:val="001B1EB6"/>
    <w:rsid w:val="001F63EF"/>
    <w:rsid w:val="00215566"/>
    <w:rsid w:val="00223E33"/>
    <w:rsid w:val="00235024"/>
    <w:rsid w:val="00250EA6"/>
    <w:rsid w:val="002573C0"/>
    <w:rsid w:val="00257FD0"/>
    <w:rsid w:val="0026746E"/>
    <w:rsid w:val="00284F5C"/>
    <w:rsid w:val="00285DAE"/>
    <w:rsid w:val="00287620"/>
    <w:rsid w:val="002915D8"/>
    <w:rsid w:val="00296064"/>
    <w:rsid w:val="002E72A6"/>
    <w:rsid w:val="002F07C3"/>
    <w:rsid w:val="0030632F"/>
    <w:rsid w:val="00323A5E"/>
    <w:rsid w:val="00352623"/>
    <w:rsid w:val="003720B4"/>
    <w:rsid w:val="003812F8"/>
    <w:rsid w:val="0038235E"/>
    <w:rsid w:val="003A6F25"/>
    <w:rsid w:val="00412798"/>
    <w:rsid w:val="00417E93"/>
    <w:rsid w:val="004229D0"/>
    <w:rsid w:val="00464036"/>
    <w:rsid w:val="004B49E9"/>
    <w:rsid w:val="004C153C"/>
    <w:rsid w:val="004D26C7"/>
    <w:rsid w:val="004D4191"/>
    <w:rsid w:val="004E0807"/>
    <w:rsid w:val="005158E9"/>
    <w:rsid w:val="00543D84"/>
    <w:rsid w:val="0055143F"/>
    <w:rsid w:val="005569EE"/>
    <w:rsid w:val="005654E8"/>
    <w:rsid w:val="0059062C"/>
    <w:rsid w:val="005A491A"/>
    <w:rsid w:val="005F4795"/>
    <w:rsid w:val="00605AC0"/>
    <w:rsid w:val="006300D7"/>
    <w:rsid w:val="0063365B"/>
    <w:rsid w:val="00642E7A"/>
    <w:rsid w:val="00650834"/>
    <w:rsid w:val="00694738"/>
    <w:rsid w:val="006A556F"/>
    <w:rsid w:val="006A79C9"/>
    <w:rsid w:val="006E5228"/>
    <w:rsid w:val="006F5314"/>
    <w:rsid w:val="007635EE"/>
    <w:rsid w:val="00770143"/>
    <w:rsid w:val="00793D03"/>
    <w:rsid w:val="007C3879"/>
    <w:rsid w:val="007F3F5A"/>
    <w:rsid w:val="00816A6D"/>
    <w:rsid w:val="00831C72"/>
    <w:rsid w:val="00832E4A"/>
    <w:rsid w:val="00842680"/>
    <w:rsid w:val="008455CF"/>
    <w:rsid w:val="0085208F"/>
    <w:rsid w:val="00883EB0"/>
    <w:rsid w:val="008947C7"/>
    <w:rsid w:val="008A2B41"/>
    <w:rsid w:val="0090509E"/>
    <w:rsid w:val="00927CD4"/>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1299"/>
    <w:rsid w:val="00A73827"/>
    <w:rsid w:val="00A86758"/>
    <w:rsid w:val="00AA0DD8"/>
    <w:rsid w:val="00AB4D23"/>
    <w:rsid w:val="00AE27B9"/>
    <w:rsid w:val="00AE6C80"/>
    <w:rsid w:val="00AF4CAD"/>
    <w:rsid w:val="00B016A0"/>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922C4"/>
    <w:rsid w:val="00CA4A3A"/>
    <w:rsid w:val="00CD4FA0"/>
    <w:rsid w:val="00CE5AD3"/>
    <w:rsid w:val="00CE5B70"/>
    <w:rsid w:val="00D10E3B"/>
    <w:rsid w:val="00D3725F"/>
    <w:rsid w:val="00D47E07"/>
    <w:rsid w:val="00D545BA"/>
    <w:rsid w:val="00D7354D"/>
    <w:rsid w:val="00DA55A2"/>
    <w:rsid w:val="00DB459A"/>
    <w:rsid w:val="00DC22B0"/>
    <w:rsid w:val="00DF2F04"/>
    <w:rsid w:val="00E00690"/>
    <w:rsid w:val="00E373B5"/>
    <w:rsid w:val="00E408B2"/>
    <w:rsid w:val="00EA0156"/>
    <w:rsid w:val="00ED086F"/>
    <w:rsid w:val="00ED6B12"/>
    <w:rsid w:val="00EE379B"/>
    <w:rsid w:val="00EF5C92"/>
    <w:rsid w:val="00F54F01"/>
    <w:rsid w:val="00F76880"/>
    <w:rsid w:val="00F844CB"/>
    <w:rsid w:val="00F9114D"/>
    <w:rsid w:val="00F97AB1"/>
    <w:rsid w:val="00FA2D20"/>
    <w:rsid w:val="00FC58F1"/>
    <w:rsid w:val="00FC5D93"/>
    <w:rsid w:val="00FD62F2"/>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styleId="UnresolvedMention">
    <w:name w:val="Unresolved Mention"/>
    <w:basedOn w:val="DefaultParagraphFont"/>
    <w:uiPriority w:val="99"/>
    <w:semiHidden/>
    <w:unhideWhenUsed/>
    <w:rsid w:val="00AE27B9"/>
    <w:rPr>
      <w:color w:val="605E5C"/>
      <w:shd w:val="clear" w:color="auto" w:fill="E1DFDD"/>
    </w:rPr>
  </w:style>
  <w:style w:type="character" w:customStyle="1" w:styleId="cf01">
    <w:name w:val="cf01"/>
    <w:basedOn w:val="DefaultParagraphFont"/>
    <w:rsid w:val="004C15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9314">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694891930">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63520742">
      <w:bodyDiv w:val="1"/>
      <w:marLeft w:val="0"/>
      <w:marRight w:val="0"/>
      <w:marTop w:val="0"/>
      <w:marBottom w:val="0"/>
      <w:divBdr>
        <w:top w:val="none" w:sz="0" w:space="0" w:color="auto"/>
        <w:left w:val="none" w:sz="0" w:space="0" w:color="auto"/>
        <w:bottom w:val="none" w:sz="0" w:space="0" w:color="auto"/>
        <w:right w:val="none" w:sz="0" w:space="0" w:color="auto"/>
      </w:divBdr>
    </w:div>
    <w:div w:id="1792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cademic-technology-approval-scheme" TargetMode="External"/><Relationship Id="rId18" Type="http://schemas.openxmlformats.org/officeDocument/2006/relationships/hyperlink" Target="https://www.gov.uk/guidance/uk-strategic-export-controls" TargetMode="External"/><Relationship Id="rId26" Type="http://schemas.openxmlformats.org/officeDocument/2006/relationships/hyperlink" Target="mailto:immigration@qub.ac.uk" TargetMode="Externa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7" Type="http://schemas.openxmlformats.org/officeDocument/2006/relationships/hyperlink" Target="https://www.gov.uk/government/publications/uk-strategic-export-control-lists-the-consolidated-list-of-strategic-military-and-dual-use-items-that-require-export-authorisation"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0" Type="http://schemas.openxmlformats.org/officeDocument/2006/relationships/hyperlink" Target="https://assets.publishing.service.gov.uk/government/uploads/system/uploads/attachment_data/file/1052560/uk-strategic-export-control-lis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HonoraryTitles/VisitingTitles/" TargetMode="Externa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3" Type="http://schemas.openxmlformats.org/officeDocument/2006/relationships/hyperlink" Target="about:blank" TargetMode="External"/><Relationship Id="rId28" Type="http://schemas.openxmlformats.org/officeDocument/2006/relationships/hyperlink" Target="https://www.gov.uk/guidance/find-out-if-you-require-an-atas-certificate" TargetMode="External"/><Relationship Id="rId10" Type="http://schemas.openxmlformats.org/officeDocument/2006/relationships/endnotes" Target="endnotes.xml"/><Relationship Id="rId19" Type="http://schemas.openxmlformats.org/officeDocument/2006/relationships/hyperlink" Target="https://www.gov.uk/guidance/export-controls-applying-to-academic-re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mmigration-rules/immigration-rules-appendix-atas-academic-technology-approval-scheme-atas" TargetMode="External"/><Relationship Id="rId22" Type="http://schemas.openxmlformats.org/officeDocument/2006/relationships/hyperlink" Target="https://www.gov.uk/guidance/uk-strategic-export-controls" TargetMode="External"/><Relationship Id="rId27" Type="http://schemas.openxmlformats.org/officeDocument/2006/relationships/hyperlink" Target="mailto:internationalstaff@qub.ac.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94FD3D283B8149A1B7036E409828FB0B"/>
        <w:category>
          <w:name w:val="General"/>
          <w:gallery w:val="placeholder"/>
        </w:category>
        <w:types>
          <w:type w:val="bbPlcHdr"/>
        </w:types>
        <w:behaviors>
          <w:behavior w:val="content"/>
        </w:behaviors>
        <w:guid w:val="{BE98E67C-7800-4FDF-98F3-BE782BFB3895}"/>
      </w:docPartPr>
      <w:docPartBody>
        <w:p w:rsidR="00C74E72" w:rsidRDefault="0017532A" w:rsidP="0017532A">
          <w:pPr>
            <w:pStyle w:val="94FD3D283B8149A1B7036E409828FB0B"/>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17532A"/>
    <w:rsid w:val="00405495"/>
    <w:rsid w:val="005A2209"/>
    <w:rsid w:val="006F43A8"/>
    <w:rsid w:val="007F636D"/>
    <w:rsid w:val="00927DDA"/>
    <w:rsid w:val="009352C5"/>
    <w:rsid w:val="009E4758"/>
    <w:rsid w:val="00B60B76"/>
    <w:rsid w:val="00BC777A"/>
    <w:rsid w:val="00C74E72"/>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32A"/>
    <w:rPr>
      <w:color w:val="808080"/>
    </w:rPr>
  </w:style>
  <w:style w:type="paragraph" w:customStyle="1" w:styleId="B3E4CAA0E2AB4792BFD15B5DACE858C4">
    <w:name w:val="B3E4CAA0E2AB4792BFD15B5DACE858C4"/>
  </w:style>
  <w:style w:type="paragraph" w:customStyle="1" w:styleId="94FD3D283B8149A1B7036E409828FB0B">
    <w:name w:val="94FD3D283B8149A1B7036E409828FB0B"/>
    <w:rsid w:val="00175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8" ma:contentTypeDescription="Create a new document." ma:contentTypeScope="" ma:versionID="cdcc80078a86461f4331e4c4f2160985">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4af69b7738498879a2ca69c2a3c623dc"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856172-f377-4f8d-87cf-57c29c890370}"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E624-D74F-43FD-B6A0-502427B7B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7f4f661e-b780-411e-9d86-8406c0e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B7DFC-98BB-43AF-8192-6C0B9DF07950}">
  <ds:schemaRef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eac91c3-e962-4f01-98dd-c66d7b268627"/>
    <ds:schemaRef ds:uri="http://purl.org/dc/terms/"/>
    <ds:schemaRef ds:uri="7f4f661e-b780-411e-9d86-8406c0e81157"/>
    <ds:schemaRef ds:uri="http://purl.org/dc/elements/1.1/"/>
  </ds:schemaRefs>
</ds:datastoreItem>
</file>

<file path=customXml/itemProps3.xml><?xml version="1.0" encoding="utf-8"?>
<ds:datastoreItem xmlns:ds="http://schemas.openxmlformats.org/officeDocument/2006/customXml" ds:itemID="{23F0E8B2-EAB8-4684-BAB0-5322FDE00124}">
  <ds:schemaRefs>
    <ds:schemaRef ds:uri="http://schemas.microsoft.com/sharepoint/v3/contenttype/forms"/>
  </ds:schemaRefs>
</ds:datastoreItem>
</file>

<file path=customXml/itemProps4.xml><?xml version="1.0" encoding="utf-8"?>
<ds:datastoreItem xmlns:ds="http://schemas.openxmlformats.org/officeDocument/2006/customXml" ds:itemID="{3DFBD026-625B-4996-9616-E7D20787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Heather Kinning</cp:lastModifiedBy>
  <cp:revision>20</cp:revision>
  <cp:lastPrinted>2018-07-23T10:20:00Z</cp:lastPrinted>
  <dcterms:created xsi:type="dcterms:W3CDTF">2021-08-17T10:16:00Z</dcterms:created>
  <dcterms:modified xsi:type="dcterms:W3CDTF">2024-03-06T11:13:00Z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y fmtid="{D5CDD505-2E9C-101B-9397-08002B2CF9AE}" pid="3" name="MediaServiceImageTags">
    <vt:lpwstr/>
  </property>
</Properties>
</file>